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A93B" w14:textId="652BF7DE" w:rsidR="00FE19E5" w:rsidRPr="00C536BE" w:rsidRDefault="005C4B85" w:rsidP="00FE19E5">
      <w:pPr>
        <w:spacing w:after="0" w:line="240" w:lineRule="auto"/>
        <w:rPr>
          <w:rFonts w:ascii="Arial" w:hAnsi="Arial" w:cs="Arial"/>
          <w:sz w:val="24"/>
          <w:szCs w:val="24"/>
        </w:rPr>
      </w:pPr>
      <w:r w:rsidRPr="00C536BE">
        <w:rPr>
          <w:rFonts w:ascii="Arial" w:hAnsi="Arial" w:cs="Arial"/>
          <w:sz w:val="24"/>
          <w:szCs w:val="24"/>
          <w:highlight w:val="yellow"/>
        </w:rPr>
        <w:t>April XX, 2021</w:t>
      </w:r>
    </w:p>
    <w:p w14:paraId="5C5E06CC" w14:textId="77777777" w:rsidR="00FE19E5" w:rsidRPr="00C536BE" w:rsidRDefault="00FE19E5" w:rsidP="00FE19E5">
      <w:pPr>
        <w:spacing w:after="0" w:line="240" w:lineRule="auto"/>
        <w:rPr>
          <w:rFonts w:ascii="Arial" w:hAnsi="Arial" w:cs="Arial"/>
          <w:sz w:val="24"/>
          <w:szCs w:val="24"/>
        </w:rPr>
      </w:pPr>
    </w:p>
    <w:p w14:paraId="1E37B7D9" w14:textId="77777777" w:rsidR="00FE19E5" w:rsidRPr="00C536BE" w:rsidRDefault="00FE19E5" w:rsidP="00FE19E5">
      <w:pPr>
        <w:spacing w:after="0" w:line="240" w:lineRule="auto"/>
        <w:rPr>
          <w:rFonts w:ascii="Arial" w:hAnsi="Arial" w:cs="Arial"/>
          <w:sz w:val="24"/>
          <w:szCs w:val="24"/>
        </w:rPr>
      </w:pPr>
    </w:p>
    <w:p w14:paraId="5A94BD59" w14:textId="3BF0DD79" w:rsidR="00FE19E5" w:rsidRPr="00C536BE" w:rsidRDefault="00FE19E5" w:rsidP="00FE19E5">
      <w:pPr>
        <w:spacing w:after="0" w:line="240" w:lineRule="auto"/>
        <w:rPr>
          <w:rFonts w:ascii="Arial" w:hAnsi="Arial" w:cs="Arial"/>
          <w:sz w:val="24"/>
          <w:szCs w:val="24"/>
        </w:rPr>
      </w:pPr>
      <w:r w:rsidRPr="00C536BE">
        <w:rPr>
          <w:rFonts w:ascii="Arial" w:hAnsi="Arial" w:cs="Arial"/>
          <w:sz w:val="24"/>
          <w:szCs w:val="24"/>
        </w:rPr>
        <w:t>The Honorable Jose Medina</w:t>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proofErr w:type="gramStart"/>
      <w:r w:rsidR="00A119A7" w:rsidRPr="00C536BE">
        <w:rPr>
          <w:rFonts w:ascii="Arial" w:hAnsi="Arial" w:cs="Arial"/>
          <w:sz w:val="24"/>
          <w:szCs w:val="24"/>
        </w:rPr>
        <w:t>The</w:t>
      </w:r>
      <w:proofErr w:type="gramEnd"/>
      <w:r w:rsidR="00A119A7" w:rsidRPr="00C536BE">
        <w:rPr>
          <w:rFonts w:ascii="Arial" w:hAnsi="Arial" w:cs="Arial"/>
          <w:sz w:val="24"/>
          <w:szCs w:val="24"/>
        </w:rPr>
        <w:t xml:space="preserve"> Honorable Patrick O’Donnell</w:t>
      </w:r>
    </w:p>
    <w:p w14:paraId="6CE534C2" w14:textId="226D3A88" w:rsidR="00A119A7" w:rsidRPr="00C536BE" w:rsidRDefault="00FE19E5" w:rsidP="00FE19E5">
      <w:pPr>
        <w:spacing w:after="0" w:line="240" w:lineRule="auto"/>
        <w:rPr>
          <w:rFonts w:ascii="Arial" w:hAnsi="Arial" w:cs="Arial"/>
          <w:sz w:val="24"/>
          <w:szCs w:val="24"/>
        </w:rPr>
      </w:pPr>
      <w:r w:rsidRPr="00C536BE">
        <w:rPr>
          <w:rFonts w:ascii="Arial" w:hAnsi="Arial" w:cs="Arial"/>
          <w:sz w:val="24"/>
          <w:szCs w:val="24"/>
        </w:rPr>
        <w:t>Chair</w:t>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proofErr w:type="spellStart"/>
      <w:r w:rsidR="00A119A7" w:rsidRPr="00C536BE">
        <w:rPr>
          <w:rFonts w:ascii="Arial" w:hAnsi="Arial" w:cs="Arial"/>
          <w:sz w:val="24"/>
          <w:szCs w:val="24"/>
        </w:rPr>
        <w:t>Chair</w:t>
      </w:r>
      <w:proofErr w:type="spellEnd"/>
    </w:p>
    <w:p w14:paraId="60551B92" w14:textId="3C0F95A4" w:rsidR="00A119A7" w:rsidRPr="00C536BE" w:rsidRDefault="00FE19E5" w:rsidP="00FE19E5">
      <w:pPr>
        <w:spacing w:after="0" w:line="240" w:lineRule="auto"/>
        <w:rPr>
          <w:rFonts w:ascii="Arial" w:hAnsi="Arial" w:cs="Arial"/>
          <w:sz w:val="24"/>
          <w:szCs w:val="24"/>
        </w:rPr>
      </w:pPr>
      <w:r w:rsidRPr="00C536BE">
        <w:rPr>
          <w:rFonts w:ascii="Arial" w:hAnsi="Arial" w:cs="Arial"/>
          <w:sz w:val="24"/>
          <w:szCs w:val="24"/>
        </w:rPr>
        <w:t>Assembly Higher Education Committee</w:t>
      </w:r>
      <w:r w:rsidR="00A119A7" w:rsidRPr="00C536BE">
        <w:rPr>
          <w:rFonts w:ascii="Arial" w:hAnsi="Arial" w:cs="Arial"/>
          <w:sz w:val="24"/>
          <w:szCs w:val="24"/>
        </w:rPr>
        <w:tab/>
      </w:r>
      <w:r w:rsidR="00A119A7" w:rsidRPr="00C536BE">
        <w:rPr>
          <w:rFonts w:ascii="Arial" w:hAnsi="Arial" w:cs="Arial"/>
          <w:sz w:val="24"/>
          <w:szCs w:val="24"/>
        </w:rPr>
        <w:tab/>
        <w:t>Assembly Education Committee</w:t>
      </w:r>
    </w:p>
    <w:p w14:paraId="7F396F4F" w14:textId="1533617A" w:rsidR="00FE19E5" w:rsidRPr="00C536BE" w:rsidRDefault="00FE19E5" w:rsidP="00FE19E5">
      <w:pPr>
        <w:spacing w:after="0" w:line="240" w:lineRule="auto"/>
        <w:rPr>
          <w:rFonts w:ascii="Arial" w:hAnsi="Arial" w:cs="Arial"/>
          <w:sz w:val="24"/>
          <w:szCs w:val="24"/>
        </w:rPr>
      </w:pPr>
      <w:r w:rsidRPr="00C536BE">
        <w:rPr>
          <w:rFonts w:ascii="Arial" w:hAnsi="Arial" w:cs="Arial"/>
          <w:sz w:val="24"/>
          <w:szCs w:val="24"/>
        </w:rPr>
        <w:t>State Capitol, Room 2141</w:t>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t>State Capitol, Room 4001</w:t>
      </w:r>
    </w:p>
    <w:p w14:paraId="597036A3" w14:textId="40359F96" w:rsidR="00FE19E5" w:rsidRPr="00C536BE" w:rsidRDefault="00FE19E5" w:rsidP="00FE19E5">
      <w:pPr>
        <w:spacing w:after="0" w:line="240" w:lineRule="auto"/>
        <w:rPr>
          <w:rFonts w:ascii="Arial" w:hAnsi="Arial" w:cs="Arial"/>
          <w:sz w:val="24"/>
          <w:szCs w:val="24"/>
        </w:rPr>
      </w:pPr>
      <w:r w:rsidRPr="00C536BE">
        <w:rPr>
          <w:rFonts w:ascii="Arial" w:hAnsi="Arial" w:cs="Arial"/>
          <w:sz w:val="24"/>
          <w:szCs w:val="24"/>
        </w:rPr>
        <w:t>Sacramento, CA 95814</w:t>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r>
      <w:r w:rsidR="00A119A7" w:rsidRPr="00C536BE">
        <w:rPr>
          <w:rFonts w:ascii="Arial" w:hAnsi="Arial" w:cs="Arial"/>
          <w:sz w:val="24"/>
          <w:szCs w:val="24"/>
        </w:rPr>
        <w:tab/>
        <w:t>Sacramento, CA 95814</w:t>
      </w:r>
    </w:p>
    <w:p w14:paraId="40ECFEAE" w14:textId="77777777" w:rsidR="00FE19E5" w:rsidRPr="00C536BE" w:rsidRDefault="00FE19E5" w:rsidP="00FE19E5">
      <w:pPr>
        <w:spacing w:after="0" w:line="240" w:lineRule="auto"/>
        <w:rPr>
          <w:rFonts w:ascii="Arial" w:hAnsi="Arial" w:cs="Arial"/>
          <w:sz w:val="24"/>
          <w:szCs w:val="24"/>
        </w:rPr>
      </w:pPr>
    </w:p>
    <w:p w14:paraId="5EF32F87" w14:textId="6A5E327E" w:rsidR="00FE19E5" w:rsidRPr="00C536BE" w:rsidRDefault="00FE19E5" w:rsidP="00FE19E5">
      <w:pPr>
        <w:spacing w:after="0" w:line="240" w:lineRule="auto"/>
        <w:rPr>
          <w:rFonts w:ascii="Arial" w:hAnsi="Arial" w:cs="Arial"/>
          <w:b/>
          <w:bCs/>
          <w:sz w:val="24"/>
          <w:szCs w:val="24"/>
        </w:rPr>
      </w:pPr>
      <w:r w:rsidRPr="00C536BE">
        <w:rPr>
          <w:rFonts w:ascii="Arial" w:hAnsi="Arial" w:cs="Arial"/>
          <w:b/>
          <w:bCs/>
          <w:sz w:val="24"/>
          <w:szCs w:val="24"/>
        </w:rPr>
        <w:t xml:space="preserve">RE: </w:t>
      </w:r>
      <w:r w:rsidRPr="00C536BE">
        <w:rPr>
          <w:rFonts w:ascii="Arial" w:hAnsi="Arial" w:cs="Arial"/>
          <w:b/>
          <w:bCs/>
          <w:sz w:val="24"/>
          <w:szCs w:val="24"/>
        </w:rPr>
        <w:tab/>
        <w:t>AB 1491 (McCarty) – SUPPORT</w:t>
      </w:r>
    </w:p>
    <w:p w14:paraId="32733179" w14:textId="77777777" w:rsidR="00FE19E5" w:rsidRPr="00C536BE" w:rsidRDefault="00FE19E5" w:rsidP="00FE19E5">
      <w:pPr>
        <w:spacing w:after="0" w:line="240" w:lineRule="auto"/>
        <w:rPr>
          <w:rFonts w:ascii="Arial" w:hAnsi="Arial" w:cs="Arial"/>
          <w:sz w:val="24"/>
          <w:szCs w:val="24"/>
        </w:rPr>
      </w:pPr>
    </w:p>
    <w:p w14:paraId="083DCA39" w14:textId="4909730D" w:rsidR="00FE19E5" w:rsidRPr="00C536BE" w:rsidRDefault="00FE19E5" w:rsidP="00FE19E5">
      <w:pPr>
        <w:spacing w:after="0" w:line="240" w:lineRule="auto"/>
        <w:rPr>
          <w:rFonts w:ascii="Arial" w:hAnsi="Arial" w:cs="Arial"/>
          <w:sz w:val="24"/>
          <w:szCs w:val="24"/>
        </w:rPr>
      </w:pPr>
      <w:r w:rsidRPr="00C536BE">
        <w:rPr>
          <w:rFonts w:ascii="Arial" w:hAnsi="Arial" w:cs="Arial"/>
          <w:sz w:val="24"/>
          <w:szCs w:val="24"/>
        </w:rPr>
        <w:t>Dear Chairm</w:t>
      </w:r>
      <w:r w:rsidR="00A119A7" w:rsidRPr="00C536BE">
        <w:rPr>
          <w:rFonts w:ascii="Arial" w:hAnsi="Arial" w:cs="Arial"/>
          <w:sz w:val="24"/>
          <w:szCs w:val="24"/>
        </w:rPr>
        <w:t>e</w:t>
      </w:r>
      <w:r w:rsidRPr="00C536BE">
        <w:rPr>
          <w:rFonts w:ascii="Arial" w:hAnsi="Arial" w:cs="Arial"/>
          <w:sz w:val="24"/>
          <w:szCs w:val="24"/>
        </w:rPr>
        <w:t xml:space="preserve">n </w:t>
      </w:r>
      <w:r w:rsidR="00525230" w:rsidRPr="00C536BE">
        <w:rPr>
          <w:rFonts w:ascii="Arial" w:hAnsi="Arial" w:cs="Arial"/>
          <w:sz w:val="24"/>
          <w:szCs w:val="24"/>
        </w:rPr>
        <w:t xml:space="preserve">Medina and </w:t>
      </w:r>
      <w:r w:rsidR="00A119A7" w:rsidRPr="00C536BE">
        <w:rPr>
          <w:rFonts w:ascii="Arial" w:hAnsi="Arial" w:cs="Arial"/>
          <w:sz w:val="24"/>
          <w:szCs w:val="24"/>
        </w:rPr>
        <w:t>O’Donnell</w:t>
      </w:r>
      <w:r w:rsidRPr="00C536BE">
        <w:rPr>
          <w:rFonts w:ascii="Arial" w:hAnsi="Arial" w:cs="Arial"/>
          <w:sz w:val="24"/>
          <w:szCs w:val="24"/>
        </w:rPr>
        <w:t>:</w:t>
      </w:r>
    </w:p>
    <w:p w14:paraId="4583A953" w14:textId="77777777" w:rsidR="00FE19E5" w:rsidRPr="00C536BE" w:rsidRDefault="00FE19E5" w:rsidP="00FE19E5">
      <w:pPr>
        <w:spacing w:after="0" w:line="240" w:lineRule="auto"/>
        <w:rPr>
          <w:rFonts w:ascii="Arial" w:hAnsi="Arial" w:cs="Arial"/>
          <w:sz w:val="24"/>
          <w:szCs w:val="24"/>
        </w:rPr>
      </w:pPr>
    </w:p>
    <w:p w14:paraId="6703ACF7" w14:textId="569FADCC" w:rsidR="00FE19E5" w:rsidRPr="00C536BE" w:rsidRDefault="00FE19E5" w:rsidP="00FE19E5">
      <w:pPr>
        <w:spacing w:after="0" w:line="240" w:lineRule="auto"/>
        <w:jc w:val="both"/>
        <w:rPr>
          <w:rFonts w:ascii="Arial" w:hAnsi="Arial" w:cs="Arial"/>
          <w:sz w:val="24"/>
          <w:szCs w:val="24"/>
        </w:rPr>
      </w:pPr>
      <w:r w:rsidRPr="00C536BE">
        <w:rPr>
          <w:rFonts w:ascii="Arial" w:hAnsi="Arial" w:cs="Arial"/>
          <w:sz w:val="24"/>
          <w:szCs w:val="24"/>
        </w:rPr>
        <w:t xml:space="preserve">On behalf of </w:t>
      </w:r>
      <w:r w:rsidR="005C4B85" w:rsidRPr="00C536BE">
        <w:rPr>
          <w:rFonts w:ascii="Arial" w:hAnsi="Arial" w:cs="Arial"/>
          <w:sz w:val="24"/>
          <w:szCs w:val="24"/>
          <w:highlight w:val="yellow"/>
        </w:rPr>
        <w:t>XXXXXX</w:t>
      </w:r>
      <w:r w:rsidR="005C4B85" w:rsidRPr="00C536BE">
        <w:rPr>
          <w:rFonts w:ascii="Arial" w:hAnsi="Arial" w:cs="Arial"/>
          <w:sz w:val="24"/>
          <w:szCs w:val="24"/>
        </w:rPr>
        <w:t xml:space="preserve">, I am </w:t>
      </w:r>
      <w:r w:rsidRPr="00C536BE">
        <w:rPr>
          <w:rFonts w:ascii="Arial" w:hAnsi="Arial" w:cs="Arial"/>
          <w:sz w:val="24"/>
          <w:szCs w:val="24"/>
        </w:rPr>
        <w:t>pleased to support AB 1491 (McCarty) related to the carryover of Adult Education funding.</w:t>
      </w:r>
    </w:p>
    <w:p w14:paraId="130F7B71" w14:textId="77777777" w:rsidR="00FE19E5" w:rsidRPr="00C536BE" w:rsidRDefault="00FE19E5" w:rsidP="00FE19E5">
      <w:pPr>
        <w:spacing w:after="0" w:line="240" w:lineRule="auto"/>
        <w:rPr>
          <w:rFonts w:ascii="Arial" w:hAnsi="Arial" w:cs="Arial"/>
          <w:sz w:val="24"/>
          <w:szCs w:val="24"/>
        </w:rPr>
      </w:pPr>
    </w:p>
    <w:p w14:paraId="55D2E022" w14:textId="77777777" w:rsidR="005C4B85" w:rsidRPr="00C536BE" w:rsidRDefault="005C4B85" w:rsidP="00FE19E5">
      <w:pPr>
        <w:pStyle w:val="ListParagraph"/>
        <w:ind w:left="0"/>
        <w:jc w:val="both"/>
        <w:rPr>
          <w:rFonts w:ascii="Arial" w:hAnsi="Arial" w:cs="Arial"/>
        </w:rPr>
      </w:pPr>
      <w:r w:rsidRPr="00C536BE">
        <w:rPr>
          <w:rFonts w:ascii="Arial" w:hAnsi="Arial" w:cs="Arial"/>
        </w:rPr>
        <w:t xml:space="preserve">The California </w:t>
      </w:r>
      <w:r w:rsidR="00FE19E5" w:rsidRPr="00C536BE">
        <w:rPr>
          <w:rFonts w:ascii="Arial" w:hAnsi="Arial" w:cs="Arial"/>
        </w:rPr>
        <w:t xml:space="preserve">Adult Education </w:t>
      </w:r>
      <w:r w:rsidRPr="00C536BE">
        <w:rPr>
          <w:rFonts w:ascii="Arial" w:hAnsi="Arial" w:cs="Arial"/>
        </w:rPr>
        <w:t xml:space="preserve">Program (CAEP) receives </w:t>
      </w:r>
      <w:r w:rsidR="00FE19E5" w:rsidRPr="00C536BE">
        <w:rPr>
          <w:rFonts w:ascii="Arial" w:hAnsi="Arial" w:cs="Arial"/>
        </w:rPr>
        <w:t xml:space="preserve">on-going funding through the state budget each year to </w:t>
      </w:r>
      <w:r w:rsidRPr="00C536BE">
        <w:rPr>
          <w:rFonts w:ascii="Arial" w:hAnsi="Arial" w:cs="Arial"/>
        </w:rPr>
        <w:t>support</w:t>
      </w:r>
      <w:r w:rsidR="00FE19E5" w:rsidRPr="00C536BE">
        <w:rPr>
          <w:rFonts w:ascii="Arial" w:hAnsi="Arial" w:cs="Arial"/>
        </w:rPr>
        <w:t xml:space="preserve"> Adult Education in the K12 Adult School and Community College systems.  </w:t>
      </w:r>
      <w:r w:rsidRPr="00C536BE">
        <w:rPr>
          <w:rFonts w:ascii="Arial" w:hAnsi="Arial" w:cs="Arial"/>
        </w:rPr>
        <w:t>Unfortunately, a</w:t>
      </w:r>
      <w:r w:rsidR="00FE19E5" w:rsidRPr="00C536BE">
        <w:rPr>
          <w:rFonts w:ascii="Arial" w:hAnsi="Arial" w:cs="Arial"/>
        </w:rPr>
        <w:t xml:space="preserve"> significant portion of these limited CAEP dollars is carried over by individual members from year to year</w:t>
      </w:r>
      <w:r w:rsidRPr="00C536BE">
        <w:rPr>
          <w:rFonts w:ascii="Arial" w:hAnsi="Arial" w:cs="Arial"/>
        </w:rPr>
        <w:t xml:space="preserve"> rather than being spent to support the significant unmet need in the budget year</w:t>
      </w:r>
      <w:r w:rsidR="00FE19E5" w:rsidRPr="00C536BE">
        <w:rPr>
          <w:rFonts w:ascii="Arial" w:hAnsi="Arial" w:cs="Arial"/>
        </w:rPr>
        <w:t xml:space="preserve">. </w:t>
      </w:r>
    </w:p>
    <w:p w14:paraId="4BBEFBC0" w14:textId="77777777" w:rsidR="005C4B85" w:rsidRPr="00C536BE" w:rsidRDefault="005C4B85" w:rsidP="00FE19E5">
      <w:pPr>
        <w:pStyle w:val="ListParagraph"/>
        <w:ind w:left="0"/>
        <w:jc w:val="both"/>
        <w:rPr>
          <w:rFonts w:ascii="Arial" w:hAnsi="Arial" w:cs="Arial"/>
        </w:rPr>
      </w:pPr>
    </w:p>
    <w:p w14:paraId="35A06734" w14:textId="5871C795" w:rsidR="005C4B85" w:rsidRPr="00C536BE" w:rsidRDefault="005C4B85" w:rsidP="005C4B85">
      <w:pPr>
        <w:pStyle w:val="ListParagraph"/>
        <w:ind w:left="0"/>
        <w:jc w:val="both"/>
        <w:rPr>
          <w:rFonts w:ascii="Arial" w:hAnsi="Arial" w:cs="Arial"/>
        </w:rPr>
      </w:pPr>
      <w:r w:rsidRPr="00C536BE">
        <w:rPr>
          <w:rFonts w:ascii="Arial" w:hAnsi="Arial" w:cs="Arial"/>
        </w:rPr>
        <w:t>While t</w:t>
      </w:r>
      <w:r w:rsidR="00FE19E5" w:rsidRPr="00C536BE">
        <w:rPr>
          <w:rFonts w:ascii="Arial" w:hAnsi="Arial" w:cs="Arial"/>
        </w:rPr>
        <w:t>he California Community College Chancellor’s Office has a standard protocol (</w:t>
      </w:r>
      <w:r w:rsidR="00FE19E5" w:rsidRPr="00C536BE">
        <w:rPr>
          <w:rFonts w:ascii="Arial" w:hAnsi="Arial" w:cs="Arial"/>
          <w:i/>
          <w:iCs/>
          <w:u w:val="single"/>
        </w:rPr>
        <w:t>not</w:t>
      </w:r>
      <w:r w:rsidR="00FE19E5" w:rsidRPr="00C536BE">
        <w:rPr>
          <w:rFonts w:ascii="Arial" w:hAnsi="Arial" w:cs="Arial"/>
          <w:i/>
          <w:iCs/>
        </w:rPr>
        <w:t xml:space="preserve"> law</w:t>
      </w:r>
      <w:r w:rsidR="00FE19E5" w:rsidRPr="00C536BE">
        <w:rPr>
          <w:rFonts w:ascii="Arial" w:hAnsi="Arial" w:cs="Arial"/>
        </w:rPr>
        <w:t>) of identifying ‘carry over’ through a three-year cycle</w:t>
      </w:r>
      <w:r w:rsidRPr="00C536BE">
        <w:rPr>
          <w:rFonts w:ascii="Arial" w:hAnsi="Arial" w:cs="Arial"/>
        </w:rPr>
        <w:t xml:space="preserve">, </w:t>
      </w:r>
      <w:r w:rsidRPr="00C536BE">
        <w:rPr>
          <w:rFonts w:ascii="Arial" w:eastAsiaTheme="minorHAnsi" w:hAnsi="Arial" w:cs="Arial"/>
        </w:rPr>
        <w:t xml:space="preserve">the </w:t>
      </w:r>
      <w:r w:rsidRPr="00C536BE">
        <w:rPr>
          <w:rFonts w:ascii="Arial" w:hAnsi="Arial" w:cs="Arial"/>
        </w:rPr>
        <w:t>overall shortage of funding to serve adult education students and the imperative to address critical learning needs of so many marginalized and disadvantaged adults and their families in California</w:t>
      </w:r>
      <w:r w:rsidRPr="00C536BE">
        <w:rPr>
          <w:rFonts w:ascii="Arial" w:hAnsi="Arial" w:cs="Arial"/>
        </w:rPr>
        <w:t xml:space="preserve"> warrants providing </w:t>
      </w:r>
      <w:r w:rsidRPr="00C536BE">
        <w:rPr>
          <w:rFonts w:ascii="Arial" w:hAnsi="Arial" w:cs="Arial"/>
        </w:rPr>
        <w:t>local consortia a mechanism for increased accountability of use of funds each year</w:t>
      </w:r>
      <w:r w:rsidRPr="00C536BE">
        <w:rPr>
          <w:rFonts w:ascii="Arial" w:hAnsi="Arial" w:cs="Arial"/>
        </w:rPr>
        <w:t xml:space="preserve"> in the year they are allocated to the greatest extent feasible</w:t>
      </w:r>
      <w:r w:rsidRPr="00C536BE">
        <w:rPr>
          <w:rFonts w:ascii="Arial" w:hAnsi="Arial" w:cs="Arial"/>
        </w:rPr>
        <w:t xml:space="preserve">.  Having any member carrying over a significant portion of the annual allocation creates tension within consortia as </w:t>
      </w:r>
      <w:r w:rsidRPr="00C536BE">
        <w:rPr>
          <w:rFonts w:ascii="Arial" w:hAnsi="Arial" w:cs="Arial"/>
        </w:rPr>
        <w:t xml:space="preserve">we </w:t>
      </w:r>
      <w:r w:rsidRPr="00C536BE">
        <w:rPr>
          <w:rFonts w:ascii="Arial" w:hAnsi="Arial" w:cs="Arial"/>
        </w:rPr>
        <w:t xml:space="preserve">struggle to meet unmet need within </w:t>
      </w:r>
      <w:r w:rsidRPr="00C536BE">
        <w:rPr>
          <w:rFonts w:ascii="Arial" w:hAnsi="Arial" w:cs="Arial"/>
        </w:rPr>
        <w:t xml:space="preserve">your </w:t>
      </w:r>
      <w:r w:rsidRPr="00C536BE">
        <w:rPr>
          <w:rFonts w:ascii="Arial" w:hAnsi="Arial" w:cs="Arial"/>
        </w:rPr>
        <w:t>communit</w:t>
      </w:r>
      <w:r w:rsidRPr="00C536BE">
        <w:rPr>
          <w:rFonts w:ascii="Arial" w:hAnsi="Arial" w:cs="Arial"/>
        </w:rPr>
        <w:t>y</w:t>
      </w:r>
      <w:r w:rsidRPr="00C536BE">
        <w:rPr>
          <w:rFonts w:ascii="Arial" w:hAnsi="Arial" w:cs="Arial"/>
        </w:rPr>
        <w:t xml:space="preserve">, a particularly problematic issue for </w:t>
      </w:r>
      <w:r w:rsidRPr="00C536BE">
        <w:rPr>
          <w:rFonts w:ascii="Arial" w:hAnsi="Arial" w:cs="Arial"/>
        </w:rPr>
        <w:t xml:space="preserve">your </w:t>
      </w:r>
      <w:r w:rsidRPr="00C536BE">
        <w:rPr>
          <w:rFonts w:ascii="Arial" w:hAnsi="Arial" w:cs="Arial"/>
        </w:rPr>
        <w:t xml:space="preserve">K12 Adult Schools who do not have access to separate </w:t>
      </w:r>
      <w:r w:rsidRPr="00C536BE">
        <w:rPr>
          <w:rFonts w:ascii="Arial" w:hAnsi="Arial" w:cs="Arial"/>
        </w:rPr>
        <w:t xml:space="preserve">per student </w:t>
      </w:r>
      <w:r w:rsidRPr="00C536BE">
        <w:rPr>
          <w:rFonts w:ascii="Arial" w:hAnsi="Arial" w:cs="Arial"/>
        </w:rPr>
        <w:t>apportionment.</w:t>
      </w:r>
    </w:p>
    <w:p w14:paraId="0078CEC1" w14:textId="77777777" w:rsidR="005C4B85" w:rsidRPr="00C536BE" w:rsidRDefault="005C4B85" w:rsidP="00FE19E5">
      <w:pPr>
        <w:pStyle w:val="ListParagraph"/>
        <w:ind w:left="0"/>
        <w:jc w:val="both"/>
        <w:rPr>
          <w:rFonts w:ascii="Arial" w:hAnsi="Arial" w:cs="Arial"/>
        </w:rPr>
      </w:pPr>
    </w:p>
    <w:p w14:paraId="034DC480" w14:textId="47FED6D5" w:rsidR="00FE19E5" w:rsidRPr="00C536BE" w:rsidRDefault="00FE19E5" w:rsidP="00FE19E5">
      <w:pPr>
        <w:spacing w:after="0" w:line="240" w:lineRule="auto"/>
        <w:jc w:val="both"/>
        <w:rPr>
          <w:rFonts w:ascii="Arial" w:hAnsi="Arial" w:cs="Arial"/>
          <w:sz w:val="24"/>
          <w:szCs w:val="24"/>
        </w:rPr>
      </w:pPr>
      <w:r w:rsidRPr="00C536BE">
        <w:rPr>
          <w:rFonts w:ascii="Arial" w:hAnsi="Arial" w:cs="Arial"/>
          <w:sz w:val="24"/>
          <w:szCs w:val="24"/>
        </w:rPr>
        <w:t xml:space="preserve">AB 1491 would establish clear criteria, accountability and a maximum threshold (proposed at 15%) for consortia members to carryover from year to year so as to ensure the maximum amount is used to support growing student needs in the budget year.  </w:t>
      </w:r>
      <w:r w:rsidR="005C4B85" w:rsidRPr="00C536BE">
        <w:rPr>
          <w:rFonts w:ascii="Arial" w:hAnsi="Arial" w:cs="Arial"/>
          <w:sz w:val="24"/>
          <w:szCs w:val="24"/>
        </w:rPr>
        <w:t>It</w:t>
      </w:r>
      <w:r w:rsidRPr="00C536BE">
        <w:rPr>
          <w:rFonts w:ascii="Arial" w:hAnsi="Arial" w:cs="Arial"/>
          <w:sz w:val="24"/>
          <w:szCs w:val="24"/>
        </w:rPr>
        <w:t xml:space="preserve"> </w:t>
      </w:r>
      <w:r w:rsidR="005C4B85" w:rsidRPr="00C536BE">
        <w:rPr>
          <w:rFonts w:ascii="Arial" w:hAnsi="Arial" w:cs="Arial"/>
          <w:sz w:val="24"/>
          <w:szCs w:val="24"/>
        </w:rPr>
        <w:t xml:space="preserve">honors local control and </w:t>
      </w:r>
      <w:r w:rsidRPr="00C536BE">
        <w:rPr>
          <w:rFonts w:ascii="Arial" w:hAnsi="Arial" w:cs="Arial"/>
          <w:sz w:val="24"/>
          <w:szCs w:val="24"/>
        </w:rPr>
        <w:t>allow</w:t>
      </w:r>
      <w:r w:rsidR="005C4B85" w:rsidRPr="00C536BE">
        <w:rPr>
          <w:rFonts w:ascii="Arial" w:hAnsi="Arial" w:cs="Arial"/>
          <w:sz w:val="24"/>
          <w:szCs w:val="24"/>
        </w:rPr>
        <w:t>s</w:t>
      </w:r>
      <w:r w:rsidRPr="00C536BE">
        <w:rPr>
          <w:rFonts w:ascii="Arial" w:hAnsi="Arial" w:cs="Arial"/>
          <w:sz w:val="24"/>
          <w:szCs w:val="24"/>
        </w:rPr>
        <w:t xml:space="preserve"> a member to work within their consortium structure to update their expenditure plan so as to avoid being deemed ineffective and potentially having their allotted funding redistributed within the consortium based on a local consortium vote.  </w:t>
      </w:r>
    </w:p>
    <w:p w14:paraId="39313125" w14:textId="77777777" w:rsidR="005C4B85" w:rsidRPr="00C536BE" w:rsidRDefault="005C4B85" w:rsidP="00FE19E5">
      <w:pPr>
        <w:spacing w:after="0" w:line="240" w:lineRule="auto"/>
        <w:jc w:val="both"/>
        <w:rPr>
          <w:rFonts w:ascii="Arial" w:hAnsi="Arial" w:cs="Arial"/>
          <w:sz w:val="24"/>
          <w:szCs w:val="24"/>
        </w:rPr>
      </w:pPr>
    </w:p>
    <w:p w14:paraId="59780EEE" w14:textId="2C4DF89A" w:rsidR="00FE19E5" w:rsidRPr="00C536BE" w:rsidRDefault="005C4B85" w:rsidP="00FE19E5">
      <w:pPr>
        <w:spacing w:after="0" w:line="240" w:lineRule="auto"/>
        <w:jc w:val="both"/>
        <w:rPr>
          <w:rFonts w:ascii="Arial" w:hAnsi="Arial" w:cs="Arial"/>
          <w:sz w:val="24"/>
          <w:szCs w:val="24"/>
        </w:rPr>
      </w:pPr>
      <w:r w:rsidRPr="00C536BE">
        <w:rPr>
          <w:rFonts w:ascii="Arial" w:hAnsi="Arial" w:cs="Arial"/>
          <w:sz w:val="24"/>
          <w:szCs w:val="24"/>
        </w:rPr>
        <w:t xml:space="preserve">I am </w:t>
      </w:r>
      <w:r w:rsidR="00FE19E5" w:rsidRPr="00C536BE">
        <w:rPr>
          <w:rFonts w:ascii="Arial" w:hAnsi="Arial" w:cs="Arial"/>
          <w:sz w:val="24"/>
          <w:szCs w:val="24"/>
        </w:rPr>
        <w:t xml:space="preserve">pleased to support AB 1491 and urge your </w:t>
      </w:r>
      <w:r w:rsidR="00FE19E5" w:rsidRPr="00C536BE">
        <w:rPr>
          <w:rFonts w:ascii="Arial" w:hAnsi="Arial" w:cs="Arial"/>
          <w:b/>
          <w:bCs/>
          <w:sz w:val="24"/>
          <w:szCs w:val="24"/>
          <w:u w:val="single"/>
        </w:rPr>
        <w:t>AYE</w:t>
      </w:r>
      <w:r w:rsidR="00FE19E5" w:rsidRPr="00C536BE">
        <w:rPr>
          <w:rFonts w:ascii="Arial" w:hAnsi="Arial" w:cs="Arial"/>
          <w:sz w:val="24"/>
          <w:szCs w:val="24"/>
        </w:rPr>
        <w:t xml:space="preserve"> vote when it is before you for consideration.  If you have any questions regarding AB 1491 and our position, please contact Dawn Koepke with McHugh Koepke &amp; Associates</w:t>
      </w:r>
      <w:r w:rsidRPr="00C536BE">
        <w:rPr>
          <w:rFonts w:ascii="Arial" w:hAnsi="Arial" w:cs="Arial"/>
          <w:sz w:val="24"/>
          <w:szCs w:val="24"/>
        </w:rPr>
        <w:t xml:space="preserve">, legislative advocate for the California Council for Adult Education (CCAE) and California Adult Education </w:t>
      </w:r>
      <w:r w:rsidRPr="00C536BE">
        <w:rPr>
          <w:rFonts w:ascii="Arial" w:hAnsi="Arial" w:cs="Arial"/>
          <w:sz w:val="24"/>
          <w:szCs w:val="24"/>
        </w:rPr>
        <w:lastRenderedPageBreak/>
        <w:t>Administrators Association (CAEAA),</w:t>
      </w:r>
      <w:r w:rsidR="00FE19E5" w:rsidRPr="00C536BE">
        <w:rPr>
          <w:rFonts w:ascii="Arial" w:hAnsi="Arial" w:cs="Arial"/>
          <w:sz w:val="24"/>
          <w:szCs w:val="24"/>
        </w:rPr>
        <w:t xml:space="preserve"> at </w:t>
      </w:r>
      <w:hyperlink r:id="rId6" w:history="1">
        <w:r w:rsidR="00FE19E5" w:rsidRPr="00C536BE">
          <w:rPr>
            <w:rStyle w:val="Hyperlink"/>
            <w:rFonts w:ascii="Arial" w:hAnsi="Arial" w:cs="Arial"/>
            <w:sz w:val="24"/>
            <w:szCs w:val="24"/>
          </w:rPr>
          <w:t>dkoepke@mchughgr.com</w:t>
        </w:r>
      </w:hyperlink>
      <w:r w:rsidR="00FE19E5" w:rsidRPr="00C536BE">
        <w:rPr>
          <w:rFonts w:ascii="Arial" w:hAnsi="Arial" w:cs="Arial"/>
          <w:sz w:val="24"/>
          <w:szCs w:val="24"/>
        </w:rPr>
        <w:t xml:space="preserve"> or (916) 606-5309.  Thank you.</w:t>
      </w:r>
    </w:p>
    <w:p w14:paraId="6DE1B5A6" w14:textId="77777777" w:rsidR="00FE19E5" w:rsidRPr="00C536BE" w:rsidRDefault="00FE19E5" w:rsidP="00FE19E5">
      <w:pPr>
        <w:spacing w:after="0" w:line="240" w:lineRule="auto"/>
        <w:jc w:val="both"/>
        <w:rPr>
          <w:rFonts w:ascii="Arial" w:hAnsi="Arial" w:cs="Arial"/>
          <w:sz w:val="24"/>
          <w:szCs w:val="24"/>
        </w:rPr>
      </w:pPr>
    </w:p>
    <w:p w14:paraId="2758F3D2" w14:textId="1684864B" w:rsidR="00525230" w:rsidRPr="00C536BE" w:rsidRDefault="008C0380" w:rsidP="005C4B85">
      <w:pPr>
        <w:spacing w:after="0" w:line="240" w:lineRule="auto"/>
        <w:jc w:val="both"/>
        <w:rPr>
          <w:rFonts w:ascii="Arial" w:hAnsi="Arial" w:cs="Arial"/>
          <w:sz w:val="24"/>
          <w:szCs w:val="24"/>
        </w:rPr>
      </w:pPr>
      <w:r w:rsidRPr="00C536BE">
        <w:rPr>
          <w:rFonts w:ascii="Arial" w:hAnsi="Arial" w:cs="Arial"/>
          <w:sz w:val="24"/>
          <w:szCs w:val="24"/>
        </w:rPr>
        <w:t>Sincerely,</w:t>
      </w:r>
    </w:p>
    <w:p w14:paraId="7520A7B6" w14:textId="00CEE15D" w:rsidR="00C536BE" w:rsidRPr="00C536BE" w:rsidRDefault="00C536BE" w:rsidP="005C4B85">
      <w:pPr>
        <w:spacing w:after="0" w:line="240" w:lineRule="auto"/>
        <w:jc w:val="both"/>
        <w:rPr>
          <w:rFonts w:ascii="Arial" w:hAnsi="Arial" w:cs="Arial"/>
          <w:sz w:val="24"/>
          <w:szCs w:val="24"/>
        </w:rPr>
      </w:pPr>
    </w:p>
    <w:p w14:paraId="1BA86429" w14:textId="5D4A17C3" w:rsidR="00C536BE" w:rsidRPr="00C536BE" w:rsidRDefault="00C536BE" w:rsidP="005C4B85">
      <w:pPr>
        <w:spacing w:after="0" w:line="240" w:lineRule="auto"/>
        <w:jc w:val="both"/>
        <w:rPr>
          <w:rFonts w:ascii="Arial" w:hAnsi="Arial" w:cs="Arial"/>
          <w:sz w:val="24"/>
          <w:szCs w:val="24"/>
        </w:rPr>
      </w:pPr>
      <w:r w:rsidRPr="00C536BE">
        <w:rPr>
          <w:rFonts w:ascii="Arial" w:hAnsi="Arial" w:cs="Arial"/>
          <w:sz w:val="24"/>
          <w:szCs w:val="24"/>
          <w:highlight w:val="yellow"/>
        </w:rPr>
        <w:t>XXXX</w:t>
      </w:r>
    </w:p>
    <w:sectPr w:rsidR="00C536BE" w:rsidRPr="00C536BE" w:rsidSect="001E1EEB">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83B2A" w14:textId="77777777" w:rsidR="00B94C93" w:rsidRDefault="00B94C93" w:rsidP="002561FB">
      <w:pPr>
        <w:spacing w:after="0" w:line="240" w:lineRule="auto"/>
      </w:pPr>
      <w:r>
        <w:separator/>
      </w:r>
    </w:p>
  </w:endnote>
  <w:endnote w:type="continuationSeparator" w:id="0">
    <w:p w14:paraId="496FDEC0" w14:textId="77777777" w:rsidR="00B94C93" w:rsidRDefault="00B94C93" w:rsidP="0025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56B90" w14:textId="77777777" w:rsidR="00B94C93" w:rsidRDefault="00B94C93" w:rsidP="002561FB">
      <w:pPr>
        <w:spacing w:after="0" w:line="240" w:lineRule="auto"/>
      </w:pPr>
      <w:r>
        <w:separator/>
      </w:r>
    </w:p>
  </w:footnote>
  <w:footnote w:type="continuationSeparator" w:id="0">
    <w:p w14:paraId="2EEEB7B4" w14:textId="77777777" w:rsidR="00B94C93" w:rsidRDefault="00B94C93" w:rsidP="0025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37D6" w14:textId="6C2C599B" w:rsidR="001E1EEB" w:rsidRDefault="001E1EEB" w:rsidP="001E1EEB">
    <w:pPr>
      <w:pStyle w:val="Header"/>
    </w:pPr>
  </w:p>
  <w:p w14:paraId="5A4312E2" w14:textId="77777777" w:rsidR="001E1EEB" w:rsidRPr="001E1EEB" w:rsidRDefault="001E1EEB" w:rsidP="001E1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380"/>
    <w:rsid w:val="000A2AAB"/>
    <w:rsid w:val="0011233E"/>
    <w:rsid w:val="001E1EEB"/>
    <w:rsid w:val="002561FB"/>
    <w:rsid w:val="00271876"/>
    <w:rsid w:val="00285C59"/>
    <w:rsid w:val="00297CE1"/>
    <w:rsid w:val="003729ED"/>
    <w:rsid w:val="004673BD"/>
    <w:rsid w:val="004A3D7D"/>
    <w:rsid w:val="004C5C5C"/>
    <w:rsid w:val="004E0F95"/>
    <w:rsid w:val="00525230"/>
    <w:rsid w:val="005342D7"/>
    <w:rsid w:val="005547E7"/>
    <w:rsid w:val="005C4B85"/>
    <w:rsid w:val="008B14B9"/>
    <w:rsid w:val="008C0380"/>
    <w:rsid w:val="00915F27"/>
    <w:rsid w:val="00994F63"/>
    <w:rsid w:val="00A119A7"/>
    <w:rsid w:val="00A32B68"/>
    <w:rsid w:val="00AB4E29"/>
    <w:rsid w:val="00B94C93"/>
    <w:rsid w:val="00BE1B58"/>
    <w:rsid w:val="00C536BE"/>
    <w:rsid w:val="00D32BFD"/>
    <w:rsid w:val="00E410E2"/>
    <w:rsid w:val="00ED1A27"/>
    <w:rsid w:val="00FE19E5"/>
    <w:rsid w:val="00FE6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1F4BD"/>
  <w15:chartTrackingRefBased/>
  <w15:docId w15:val="{12B6EC7F-1CF4-45B6-A8DF-5E6814FC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380"/>
  </w:style>
  <w:style w:type="paragraph" w:styleId="Heading2">
    <w:name w:val="heading 2"/>
    <w:basedOn w:val="Normal"/>
    <w:link w:val="Heading2Char"/>
    <w:uiPriority w:val="9"/>
    <w:qFormat/>
    <w:rsid w:val="008C03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38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0380"/>
    <w:rPr>
      <w:color w:val="0563C1" w:themeColor="hyperlink"/>
      <w:u w:val="single"/>
    </w:rPr>
  </w:style>
  <w:style w:type="character" w:customStyle="1" w:styleId="Heading2Char">
    <w:name w:val="Heading 2 Char"/>
    <w:basedOn w:val="DefaultParagraphFont"/>
    <w:link w:val="Heading2"/>
    <w:uiPriority w:val="9"/>
    <w:rsid w:val="008C038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03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61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1FB"/>
  </w:style>
  <w:style w:type="paragraph" w:styleId="Footer">
    <w:name w:val="footer"/>
    <w:basedOn w:val="Normal"/>
    <w:link w:val="FooterChar"/>
    <w:uiPriority w:val="99"/>
    <w:unhideWhenUsed/>
    <w:rsid w:val="002561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286451">
      <w:bodyDiv w:val="1"/>
      <w:marLeft w:val="0"/>
      <w:marRight w:val="0"/>
      <w:marTop w:val="0"/>
      <w:marBottom w:val="0"/>
      <w:divBdr>
        <w:top w:val="none" w:sz="0" w:space="0" w:color="auto"/>
        <w:left w:val="none" w:sz="0" w:space="0" w:color="auto"/>
        <w:bottom w:val="none" w:sz="0" w:space="0" w:color="auto"/>
        <w:right w:val="none" w:sz="0" w:space="0" w:color="auto"/>
      </w:divBdr>
    </w:div>
    <w:div w:id="17504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koepke@mchughg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Koepke</dc:creator>
  <cp:keywords/>
  <dc:description/>
  <cp:lastModifiedBy>Dawn Koepke</cp:lastModifiedBy>
  <cp:revision>3</cp:revision>
  <cp:lastPrinted>2021-03-25T18:22:00Z</cp:lastPrinted>
  <dcterms:created xsi:type="dcterms:W3CDTF">2021-03-30T21:00:00Z</dcterms:created>
  <dcterms:modified xsi:type="dcterms:W3CDTF">2021-03-30T21:10:00Z</dcterms:modified>
</cp:coreProperties>
</file>